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47D9F" w:rsidRPr="003E432E" w:rsidTr="00147D9F">
        <w:tc>
          <w:tcPr>
            <w:tcW w:w="4788" w:type="dxa"/>
          </w:tcPr>
          <w:p w:rsidR="00147D9F" w:rsidRDefault="00147D9F" w:rsidP="00147D9F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84AFE6B" wp14:editId="400F106F">
                  <wp:extent cx="1569720" cy="1235075"/>
                  <wp:effectExtent l="0" t="0" r="0" b="3175"/>
                  <wp:docPr id="2" name="Picture 2" descr="High School Academic Pyramid Ques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igh School Academic Pyramid Ques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954266" w:rsidRDefault="00147D9F" w:rsidP="00147D9F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 w:rsidRPr="003E432E">
              <w:rPr>
                <w:rFonts w:ascii="Times" w:hAnsi="Times" w:cs="Times"/>
                <w:b/>
                <w:sz w:val="26"/>
                <w:szCs w:val="26"/>
              </w:rPr>
              <w:t xml:space="preserve">VHSL </w:t>
            </w:r>
            <w:r w:rsidR="00954266">
              <w:rPr>
                <w:rFonts w:ascii="Times" w:hAnsi="Times" w:cs="Times"/>
                <w:b/>
                <w:sz w:val="26"/>
                <w:szCs w:val="26"/>
              </w:rPr>
              <w:t>Scholastic Bowl</w:t>
            </w:r>
          </w:p>
          <w:p w:rsidR="00147D9F" w:rsidRPr="003E432E" w:rsidRDefault="005E02EC" w:rsidP="00147D9F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>State</w:t>
            </w:r>
            <w:r w:rsidR="00FF437B">
              <w:rPr>
                <w:rFonts w:ascii="Times" w:hAnsi="Times" w:cs="Times"/>
                <w:b/>
                <w:sz w:val="26"/>
                <w:szCs w:val="26"/>
              </w:rPr>
              <w:t xml:space="preserve"> </w:t>
            </w:r>
            <w:r>
              <w:rPr>
                <w:rFonts w:ascii="Times" w:hAnsi="Times" w:cs="Times"/>
                <w:b/>
                <w:sz w:val="26"/>
                <w:szCs w:val="26"/>
              </w:rPr>
              <w:t>Championships</w:t>
            </w:r>
            <w:r w:rsidR="00147D9F" w:rsidRPr="003E432E">
              <w:rPr>
                <w:rFonts w:ascii="Times" w:hAnsi="Times" w:cs="Times"/>
                <w:b/>
                <w:sz w:val="26"/>
                <w:szCs w:val="26"/>
              </w:rPr>
              <w:t xml:space="preserve"> 201</w:t>
            </w:r>
            <w:r w:rsidR="00FF437B">
              <w:rPr>
                <w:rFonts w:ascii="Times" w:hAnsi="Times" w:cs="Times"/>
                <w:b/>
                <w:sz w:val="26"/>
                <w:szCs w:val="26"/>
              </w:rPr>
              <w:t>5</w:t>
            </w:r>
          </w:p>
          <w:p w:rsidR="00147D9F" w:rsidRPr="003E432E" w:rsidRDefault="00292F21" w:rsidP="00147D9F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 xml:space="preserve">Round </w:t>
            </w:r>
            <w:r w:rsidR="00CF257E">
              <w:rPr>
                <w:rFonts w:ascii="Times" w:hAnsi="Times" w:cs="Times"/>
                <w:b/>
                <w:sz w:val="26"/>
                <w:szCs w:val="26"/>
              </w:rPr>
              <w:t>1</w:t>
            </w:r>
          </w:p>
          <w:p w:rsidR="00147D9F" w:rsidRPr="003E432E" w:rsidRDefault="00147D9F" w:rsidP="00147D9F">
            <w:pPr>
              <w:jc w:val="right"/>
              <w:rPr>
                <w:rFonts w:ascii="Times" w:hAnsi="Times" w:cs="Times"/>
                <w:sz w:val="26"/>
                <w:szCs w:val="26"/>
              </w:rPr>
            </w:pPr>
            <w:r w:rsidRPr="003E432E">
              <w:rPr>
                <w:rFonts w:ascii="Times" w:hAnsi="Times" w:cs="Times"/>
                <w:b/>
                <w:sz w:val="26"/>
                <w:szCs w:val="26"/>
              </w:rPr>
              <w:t>First Period, Fifteen Tossups</w:t>
            </w:r>
          </w:p>
        </w:tc>
      </w:tr>
    </w:tbl>
    <w:p w:rsidR="00897CC5" w:rsidRDefault="00897CC5" w:rsidP="00897CC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D16A1" w:rsidRPr="001D16A1" w:rsidRDefault="001D16A1" w:rsidP="009C4813">
      <w:pPr>
        <w:keepLines/>
        <w:tabs>
          <w:tab w:val="left" w:pos="608"/>
          <w:tab w:val="left" w:pos="872"/>
          <w:tab w:val="left" w:pos="5385"/>
          <w:tab w:val="left" w:pos="6699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Note to all quizmasters: In </w:t>
      </w:r>
      <w:r w:rsidR="00654D7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pronunciation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guides for this tournament, the cluster “ey” represents the vowel sound in the first syllable of “neighbor” or the words “stay” or “pray.”</w:t>
      </w:r>
    </w:p>
    <w:p w:rsidR="001D16A1" w:rsidRDefault="001D16A1" w:rsidP="009C4813">
      <w:pPr>
        <w:keepLines/>
        <w:tabs>
          <w:tab w:val="left" w:pos="608"/>
          <w:tab w:val="left" w:pos="872"/>
          <w:tab w:val="left" w:pos="5385"/>
          <w:tab w:val="left" w:pos="6699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Amistad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floods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arable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produces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hydroelectric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river,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Devils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joins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enters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Theodore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Roosevelt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discharged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dozens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black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troops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Brownsville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affair.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Nueces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(noo-ACE-ace)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iver,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north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border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dispute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1840s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became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separating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Ciudad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Juarez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(see-oo-DAHD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WAH-rez)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Mexico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Texas.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Rio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Grande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Bravo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psychologist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genetic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epistemology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argued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equilibration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highest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development.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idea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requires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balance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accommodation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assimilation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schemas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(SKEE-muz).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Mountains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Experiment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showed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pre-operational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express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egocentrism.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his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that stage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follows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sensorimotor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stage,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observed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infants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unable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object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permanence.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Swiss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psychologist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modeled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stages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cognitive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development.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Jean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Piaget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though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Campanella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Campanella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1959,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then-record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MLB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attendance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mark.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League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so-called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Freeway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Series.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third-oldest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ballpark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Major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League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Baseball,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Fenway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Wrigley.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1958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season,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Walter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Malley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baseball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Brooklyn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Clayton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Kershaw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pitcher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team.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California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Dodgers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Los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Angeles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Paranhos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(JOE-zay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puh-RAHN-os)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wrote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Branco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Law,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followed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similar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Golden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Getulio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Vargas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(jeh-TOOL-yo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VAR-gess)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Estado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(ess-TAH-doh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NOH-voh).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emperor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ruled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fifty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Pedro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joined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Argentina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Uruguay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Paraguay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Triple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Alliance.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South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currently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Dilma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Rousseff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(JILL-muh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roo-SEFF),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largest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colony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Portugal.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Brazil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[Federative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Republic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Brazil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Republica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Federativa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Brasil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Bible,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ruler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empire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requests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records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asleep.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Resources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empire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Nehemiah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(NEH-hem-AI-uh)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build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wall.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hanged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gallows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scheming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Mordecai.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invasion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empire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foretold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Belshazzar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(BEL-shuh-zar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feast.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(HEY-mun)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executed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emperor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Ahasuerus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(ah-hahsh-VAIR-ohs),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marries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Esther.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empire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founder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Cyrus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Great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Babylonian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captivity.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Persia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Empire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Achaemenid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Empire]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scaled-down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version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object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Japanese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primary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soraban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(soh-rah-bahn).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object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base,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functioned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stones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known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calculi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(cahl-COO-lee).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modern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object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incorporates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Chinese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suanpan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(SWAN-pahn).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usually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bamboo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wires,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manipulated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skilled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operator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quicker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electronic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calculators.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moving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beads.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abacus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abaci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abacuses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event,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Sixth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Street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Station,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witnessed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then-Secretary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Robert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Todd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Lincoln.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event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thanks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maltreatment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Willard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Bliss,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refused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Alexander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Graham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properly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prototype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detector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victim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event.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perpetrator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event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announced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Stalwart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Stalwarts!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Arthur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now!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performing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1881.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Guiteau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performed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Republican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assassination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James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Garfield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equivalents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assassination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murder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shooting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artist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painted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triptych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called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Mind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trilogy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movement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manifesto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declared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roaring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car...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beautiful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Victory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Samothrace.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painter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depicted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shadowy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scene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girl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rolling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Mystery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Melancholy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Street.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Futurist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Umberto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Boccioni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(BOTCH-ee-oh-nee)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Giorgio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Chirico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(CHEER-ee-koh)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Medit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erranean country which was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cradle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Renaissance?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Italy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Italia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Kingdom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Italy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mythology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fleeing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underworld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tosses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hairpiece,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turns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bunch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grapes.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mischievous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monsters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carry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kappas.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goddess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lured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dancing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Uzume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(oo-ZOO-may)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venerates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creator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Izanagi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(ee-zah-NAH-gee)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storm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Susanoo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(soo-suh-NOH-woh)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whose emperors are descended from the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goddess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Amaterasu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(ah-mah-tah-RAH-soo)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Japan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Nihon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-koku;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Nippon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-koku]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story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Gervayse (gair-VASE)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carpenter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chickens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protagonist.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Its preface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declares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wrong-doing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generation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lives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successive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Colonel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orchestrates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execution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Matthew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Maule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witchcraft.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protagonist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falls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hypnotist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Holgrave.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start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Hepzibah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(HEP-zib-uh)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Clifford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visited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cousin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Phoebe.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Pyncheon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Nathaniel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Hawthorne.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House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of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Seven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Gables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process can occur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negative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epistasis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(eh-pih-STAY-sis)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dumbbell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peripheral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isolate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subtypes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process,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prezygotic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(pree-zai-GOT-ik)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isolating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mechanisms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assortative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mating.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Extreme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genetic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drift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peripatric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(per-uh-PAT-rik)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process.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occur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allopatric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version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geographic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barrier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prevents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breeding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populations.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phenomenon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new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taxonomic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distinct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organisms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genus.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speciation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allopatric </w:t>
      </w:r>
      <w:r w:rsidRPr="00FA344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speciation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prompt on descriptive answers such as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making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new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species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prompt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evolution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prompt on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natural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selection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island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rulers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falconry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enthusiast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Constitutions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Melfi.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Hohenstaufen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(hoh-hen-SHTAH-fen)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emperor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Frederick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island,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1282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rebellion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Angevin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(OHN-juh-vin)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broke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prayer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Vespers.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honor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involved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reporting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authorities,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omerta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(oh-MAIR-tuh),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emerged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island.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Mediterranean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island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traded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grain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across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Straits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Messina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separating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mainland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Italy.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Sicily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Sicilia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remainder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theorem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things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division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linear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gives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remainder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evaluated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constant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linear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factor.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non-constant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things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complex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complex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numbers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algebraically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closed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according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fundamental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theorem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algebra;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roots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factoring.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expressions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equations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consists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variables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coefficients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addition,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multiplication,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integer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exponents.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polynomial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polynomial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function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prompt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function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sonnet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declares,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touching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majesty,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exclaims,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God!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houses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asleep!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Composed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Westminster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Bridge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addressed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sister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Dorothy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blank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verse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declaring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betray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He wrote that poem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away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building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Wye.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Romantic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Tintern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Abbey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co-wrote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Lyrical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Ballads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Samuel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Taylor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Coleridge.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William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Wordsworth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432E" w:rsidRPr="00897CC5" w:rsidRDefault="00074C3E" w:rsidP="00074C3E">
      <w:pPr>
        <w:keepLines/>
        <w:tabs>
          <w:tab w:val="left" w:pos="608"/>
          <w:tab w:val="left" w:pos="872"/>
          <w:tab w:val="left" w:pos="5385"/>
          <w:tab w:val="left" w:pos="669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Strain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gauges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measuring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deformation.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product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variable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capacitance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time.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zero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inside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ideal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battery.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theoretically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infinite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direction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diode.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abruptly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drops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zero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metals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expel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magnetic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fields.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proportional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length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inversely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proportional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cross-sectional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wire.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ratio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voltage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value.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measured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ohms.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electrical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resistance</w:t>
      </w:r>
      <w:r w:rsidRPr="00897CC5">
        <w:rPr>
          <w:rFonts w:ascii="Times New Roman" w:hAnsi="Times New Roman" w:cs="Times New Roman"/>
          <w:sz w:val="24"/>
          <w:szCs w:val="24"/>
        </w:rPr>
        <w:t xml:space="preserve"> </w:t>
      </w:r>
      <w:r w:rsidR="003E432E" w:rsidRPr="00897CC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E432E" w:rsidRPr="003E432E" w:rsidTr="00DB7DC7">
        <w:tc>
          <w:tcPr>
            <w:tcW w:w="4788" w:type="dxa"/>
          </w:tcPr>
          <w:p w:rsidR="003E432E" w:rsidRDefault="003E432E" w:rsidP="00DB7DC7">
            <w:r>
              <w:rPr>
                <w:noProof/>
              </w:rPr>
              <w:lastRenderedPageBreak/>
              <w:drawing>
                <wp:inline distT="0" distB="0" distL="0" distR="0" wp14:anchorId="593B09FD" wp14:editId="48FB1A6F">
                  <wp:extent cx="1569720" cy="1235075"/>
                  <wp:effectExtent l="0" t="0" r="0" b="3175"/>
                  <wp:docPr id="4" name="Picture 4" descr="High School Academic Pyramid Ques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igh School Academic Pyramid Ques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8D2A19" w:rsidRDefault="008D2A19" w:rsidP="008D2A19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 w:rsidRPr="003E432E">
              <w:rPr>
                <w:rFonts w:ascii="Times" w:hAnsi="Times" w:cs="Times"/>
                <w:b/>
                <w:sz w:val="26"/>
                <w:szCs w:val="26"/>
              </w:rPr>
              <w:t xml:space="preserve">VHSL </w:t>
            </w:r>
            <w:r>
              <w:rPr>
                <w:rFonts w:ascii="Times" w:hAnsi="Times" w:cs="Times"/>
                <w:b/>
                <w:sz w:val="26"/>
                <w:szCs w:val="26"/>
              </w:rPr>
              <w:t>Scholastic Bowl</w:t>
            </w:r>
          </w:p>
          <w:p w:rsidR="008D2A19" w:rsidRPr="003E432E" w:rsidRDefault="008D2A19" w:rsidP="008D2A19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>State Championships</w:t>
            </w:r>
            <w:r w:rsidRPr="003E432E">
              <w:rPr>
                <w:rFonts w:ascii="Times" w:hAnsi="Times" w:cs="Times"/>
                <w:b/>
                <w:sz w:val="26"/>
                <w:szCs w:val="26"/>
              </w:rPr>
              <w:t xml:space="preserve"> 201</w:t>
            </w:r>
            <w:r>
              <w:rPr>
                <w:rFonts w:ascii="Times" w:hAnsi="Times" w:cs="Times"/>
                <w:b/>
                <w:sz w:val="26"/>
                <w:szCs w:val="26"/>
              </w:rPr>
              <w:t>5</w:t>
            </w:r>
          </w:p>
          <w:p w:rsidR="003E432E" w:rsidRPr="003E432E" w:rsidRDefault="008D2A19" w:rsidP="00DB7DC7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 xml:space="preserve">Round </w:t>
            </w:r>
            <w:r w:rsidR="00CF257E">
              <w:rPr>
                <w:rFonts w:ascii="Times" w:hAnsi="Times" w:cs="Times"/>
                <w:b/>
                <w:sz w:val="26"/>
                <w:szCs w:val="26"/>
              </w:rPr>
              <w:t>1</w:t>
            </w:r>
          </w:p>
          <w:p w:rsidR="003E432E" w:rsidRPr="003E432E" w:rsidRDefault="003E432E" w:rsidP="00DB7DC7">
            <w:pPr>
              <w:jc w:val="right"/>
              <w:rPr>
                <w:rFonts w:ascii="Times" w:hAnsi="Times" w:cs="Times"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>Directed Round</w:t>
            </w:r>
          </w:p>
        </w:tc>
      </w:tr>
    </w:tbl>
    <w:p w:rsidR="000A1063" w:rsidRDefault="000A1063" w:rsidP="00ED6DD2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basic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trigonometric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functions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reciprocal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function,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hypotenuse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opposite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side?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cosecant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[do not accept or prompt on “secant”]</w:t>
      </w:r>
    </w:p>
    <w:p w:rsidR="00074C3E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defeated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Senate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confirmation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Supreme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1987,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political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vigorously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opposing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judicial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nominee?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Robert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Bork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[Robert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Bork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ratio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output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input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exerted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simple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machine.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mechanical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advantage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MA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8208A6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specific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literary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device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something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represent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whole,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exemplified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crown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standing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synecdoche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(sin-EK-duh-kee) [do not accept or prompt on “metonymy”]</w:t>
      </w:r>
    </w:p>
    <w:p w:rsidR="00074C3E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20-second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calculation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question.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greatest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common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polynomials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squared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minus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squared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squared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minus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squared?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x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minus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y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20-second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calculation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question.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drawing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cards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replacement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standard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jokers.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hearts,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probability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next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heart?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5/17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15/51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4A.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Langston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Hughes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opens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asking,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happens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dream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deferred?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Harlem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4B.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Dutch-speaking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region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Belgium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surrounds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bilingual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Brussels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Capital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Region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north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Wallonia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(wuh-LOH-nee-uh)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Flanders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Vlaanderen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5A.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English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Blois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(BLOO-wah),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cousin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Matilda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known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Anarchy.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Stephen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Blois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English-language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profession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Spanish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bombero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(bom-BARE-oh),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French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pompier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(pom-pee-AIR),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Italian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pompiere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(pom-pee-AIR-ay)?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firefighter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fireman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equivalents]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6A.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John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Coltrane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(nai-EE-muh)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track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jazz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album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rapid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progressions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major,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major,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E-flat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major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piece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Giant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Steps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8208A6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6B.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pre-Socratic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philosopher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theorized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Strife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distinguished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elements,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reportedly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himself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jumping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Etna?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Empedocles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(emp-ED-oh-cleez)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7A.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ruler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Empire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1300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reportedly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brought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hundreds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pounds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pilgrimage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Mecca?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Musa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7B.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Victorian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known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dramatic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monologues,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wrote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strangling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beloved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Porphyria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(por-FEER-ee-uh’s)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Robert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Browning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8A.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30-second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calculation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question.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Triangle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vertices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(3,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4),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(6,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4),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(6,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8),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order.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Triangle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vertices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(-3,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-2),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(-3,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(x,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order.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(x,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coordinate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pairs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similar,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integers?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(6,10),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(13,10),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(6,-2),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(13,-2),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(-12,10),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(-19,10),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(-12,-2),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(-19,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-2)]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8B.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30-second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calculation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question.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Suppose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constant.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values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graphs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secant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squared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intersect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between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-1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and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9A.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painful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inflammatory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disease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characterized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uric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crystals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depositing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joints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frequently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affects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big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toe?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gout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podagra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9B.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Saleem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Sinai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protagonist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Salman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Rushdie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independence?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Midnight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’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Children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Coalition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Radical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Left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Alexis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Tsipras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(SEE-prus)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snap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election?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SYRIZA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Palestinian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assassinated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Senator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Robert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Kennedy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1968?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Sirhan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Sirhan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[Sirhan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Bishara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Sirhan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0A1063" w:rsidRPr="00897CC5" w:rsidRDefault="000A1063" w:rsidP="008D2A19">
      <w:pPr>
        <w:keepLines/>
        <w:tabs>
          <w:tab w:val="left" w:pos="608"/>
          <w:tab w:val="left" w:pos="872"/>
          <w:tab w:val="left" w:pos="5385"/>
          <w:tab w:val="left" w:pos="669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7CC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D5EA9" w:rsidRPr="003E432E" w:rsidTr="00DB7DC7">
        <w:tc>
          <w:tcPr>
            <w:tcW w:w="4788" w:type="dxa"/>
          </w:tcPr>
          <w:p w:rsidR="002D5EA9" w:rsidRDefault="002D5EA9" w:rsidP="00DB7DC7">
            <w:r>
              <w:rPr>
                <w:noProof/>
              </w:rPr>
              <w:lastRenderedPageBreak/>
              <w:drawing>
                <wp:inline distT="0" distB="0" distL="0" distR="0" wp14:anchorId="2A3E2F0A" wp14:editId="2E9F4DFA">
                  <wp:extent cx="1569720" cy="1235075"/>
                  <wp:effectExtent l="0" t="0" r="0" b="3175"/>
                  <wp:docPr id="5" name="Picture 5" descr="High School Academic Pyramid Ques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igh School Academic Pyramid Ques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8D2A19" w:rsidRDefault="008D2A19" w:rsidP="008D2A19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 w:rsidRPr="003E432E">
              <w:rPr>
                <w:rFonts w:ascii="Times" w:hAnsi="Times" w:cs="Times"/>
                <w:b/>
                <w:sz w:val="26"/>
                <w:szCs w:val="26"/>
              </w:rPr>
              <w:t xml:space="preserve">VHSL </w:t>
            </w:r>
            <w:r>
              <w:rPr>
                <w:rFonts w:ascii="Times" w:hAnsi="Times" w:cs="Times"/>
                <w:b/>
                <w:sz w:val="26"/>
                <w:szCs w:val="26"/>
              </w:rPr>
              <w:t>Scholastic Bowl</w:t>
            </w:r>
          </w:p>
          <w:p w:rsidR="008D2A19" w:rsidRPr="003E432E" w:rsidRDefault="008D2A19" w:rsidP="008D2A19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>State Championships</w:t>
            </w:r>
            <w:r w:rsidRPr="003E432E">
              <w:rPr>
                <w:rFonts w:ascii="Times" w:hAnsi="Times" w:cs="Times"/>
                <w:b/>
                <w:sz w:val="26"/>
                <w:szCs w:val="26"/>
              </w:rPr>
              <w:t xml:space="preserve"> 201</w:t>
            </w:r>
            <w:r>
              <w:rPr>
                <w:rFonts w:ascii="Times" w:hAnsi="Times" w:cs="Times"/>
                <w:b/>
                <w:sz w:val="26"/>
                <w:szCs w:val="26"/>
              </w:rPr>
              <w:t>5</w:t>
            </w:r>
          </w:p>
          <w:p w:rsidR="008D2A19" w:rsidRPr="003E432E" w:rsidRDefault="008D2A19" w:rsidP="008D2A19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 xml:space="preserve">Round </w:t>
            </w:r>
            <w:r w:rsidR="00CF257E">
              <w:rPr>
                <w:rFonts w:ascii="Times" w:hAnsi="Times" w:cs="Times"/>
                <w:b/>
                <w:sz w:val="26"/>
                <w:szCs w:val="26"/>
              </w:rPr>
              <w:t>1</w:t>
            </w:r>
          </w:p>
          <w:p w:rsidR="002D5EA9" w:rsidRPr="003E432E" w:rsidRDefault="002D5EA9" w:rsidP="00DB7DC7">
            <w:pPr>
              <w:jc w:val="right"/>
              <w:rPr>
                <w:rFonts w:ascii="Times" w:hAnsi="Times" w:cs="Times"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>Third Period, Fifteen Tossups</w:t>
            </w:r>
          </w:p>
        </w:tc>
      </w:tr>
    </w:tbl>
    <w:p w:rsidR="000A1063" w:rsidRDefault="000A1063" w:rsidP="00ED6DD2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composer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fourth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symphony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quotes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folk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Field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Stood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Birch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opens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fanfare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representing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inexorable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fate.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symphony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second-movement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waltz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5/4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Adagio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lamentoso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(ah-DAH-jee-oh lah-men-TOH-soh)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minor.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piece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composer,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anthem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Marseillaise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(mar-see-YAYZ)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drowned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Tsar.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composer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Pathetique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Symphony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cannon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1812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Overture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Pyotr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Ilyich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Tchaikovsky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poem,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speaker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rainy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Hyades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(HAI-uh-deez)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ringing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plains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great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conclude,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speaker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ashamed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useless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barren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crags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urges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companions,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“‘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newer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world.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figure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strong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dying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strive,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seek,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find,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yield.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dramatic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monologue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mythological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king,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Alfred,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Tennyson.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Ulysses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attempted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prevent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addressed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Willy.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slogan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Orthodoxy,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Autocracy,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Nationality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opposed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beginning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reign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crowds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chanting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Constantine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Constitution.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created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Manifesto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Bloody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Sunday.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shared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tsar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faced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Decembrist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uprising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influenced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mystic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Rasputin.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tsar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Russian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Revolution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1917.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Nicholas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Nicholas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Nicholas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II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Nikolai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knife-throwing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Britt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Chico,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behind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Petra,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1960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film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John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Sturges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starring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Brynner.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half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attempting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seize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muskets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marauders;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peasant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village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withholds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supply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them,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Kambei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(kom-BAY)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Kikuchiyo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(kee-koo-CHEE-yoh)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Akira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Kurosawa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film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titled for how many samurai?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seven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3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The Magnificent </w:t>
      </w:r>
      <w:r w:rsidRPr="00F263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Seven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3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The </w:t>
      </w:r>
      <w:r w:rsidRPr="00F2634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Seven</w:t>
      </w:r>
      <w:r w:rsidRPr="00F2634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Samurai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shown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catches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fire,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shooting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streaks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sky.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underworld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ivory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false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dreams.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lovers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commits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suicide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stabbing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herself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funeral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pyre.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golden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bough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visit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underworld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talk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Anchises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(an-KAI-seez)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Troy,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travels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modern-day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Rome,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sidetracked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affair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Carthaginian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Dido.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epic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Virgil.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Aeneas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hydrogen,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popular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nuclear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magnetic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resonance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spectroscopy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(spek-TRAH-scup-ee)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element.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Chlorine,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fluorine,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element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banned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compound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breaks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ozone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atmosphere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radicals.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atomic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defined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exactly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one-twelfth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mass.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one-atom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sheet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atoms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graphene,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stacked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graphite.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element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isotope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calculate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organic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materials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namesake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dating.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carbon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losers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hedgehog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strategy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previously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prevailed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days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began,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artillery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commander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Piroth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committed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suicide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grenade.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battle,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ethnic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abandoned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outpost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nicknamed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Ann-Marie.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Breakout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attempts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resulted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seventy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troops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escaping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victorious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Nguyen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Giap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(VOH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nuh-WIN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JAHP).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1954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French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Vietnam.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Dien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Bien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Phu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film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frustrates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colleagues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fails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interpret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statement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lunch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invitation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lunch.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recruited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minutes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eight.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Bletchley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Park,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protagonist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builds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machine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dubs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Christopher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breaks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German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Enigma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biopic,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starring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Benedict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Cumberbatch,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depicts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Turing.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Imitation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Game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planet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Northern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Electrostatic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Disturbance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periodic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phosphine-rich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storm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Great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Oval.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planet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pattern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clouds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north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nearly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perfect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hexagon.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planet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studied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Huygens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(HIGH-hunz)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craft,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dropped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atmosphere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largest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built,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Cassini.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mission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discovered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plumes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Enceladus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(en-SELL-uh-duss).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planet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orbited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Titan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surrounded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extensive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rings.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Saturn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replying,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Forever,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asked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riverboat.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Uncle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another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marries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Jeremiah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Saint-Amour.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marries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wealthy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Juvenal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Urbino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(hoo-vuh-NAL oor-BEE-noh)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traces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amorous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involvements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Fermina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Daza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(fair-MEE-nah DAHT-zuh)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Florentino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Ariza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(floor-en-TEE-no ah-REET-zuh)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Gabriel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Garcia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Marquez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partly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outbreak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disease.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Love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in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Time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of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Cholera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amor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en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los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tiempos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de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colera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Castle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Rebellion,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suburb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Parramatta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(PAH-ruh-MAH-tuh).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Hawkesbury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drains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Broken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north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namesake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Harbour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Bridge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across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Jackson,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starting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yacht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Hobart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begins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outside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Attractions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Botany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Utzon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(YORN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OOT-zon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concrete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shelled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house.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capital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South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Wales,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populous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Australia.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Sydney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athlete,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compared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classmate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David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Wildstein.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politician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aide,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Bridget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Kelly,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Wildstein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message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apparently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plotting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political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payback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Mayor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Mark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Sokolich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(SAH-koh-litch).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mocked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awkward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hugging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Jerry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Jones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celebrate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victories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Dallas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Cowboys.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governor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investigated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closure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bridge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lanes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Republican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Governor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Jersey.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Chris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Christie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[Christopher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Christie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organisms,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occurs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tube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enters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micropyle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(MIKE-ro-pie-ul)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pierces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synergid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(SIN-ur-jid)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mammals,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requires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capacitated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cells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release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acrosomal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(AK-ruh-soh-mul)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enzymes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digest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zona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pellucida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(peh-LOO-sid-uh)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gametophytes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(gah-MEET-uh-fites)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travel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stigma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ovule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(AHV-yool)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perform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process,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occurs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pollination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produces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zygote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(ZAI-goat)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sexual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sperm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egg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unite.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fertilization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conception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unil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read;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fertilizing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prompt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sexual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reproduction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described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began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toll,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heavens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bell,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being,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ear,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reason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broke.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facetiously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laments,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public,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frog,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livelong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June,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admiring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bog!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poems,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recalled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surmised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horses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eternity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climbing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carriage.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reclusive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wrote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nobody!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you?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Death.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Emily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Dickinson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1063" w:rsidRPr="00897CC5" w:rsidRDefault="00074C3E" w:rsidP="00074C3E">
      <w:pPr>
        <w:keepLines/>
        <w:tabs>
          <w:tab w:val="left" w:pos="608"/>
          <w:tab w:val="left" w:pos="872"/>
          <w:tab w:val="left" w:pos="5385"/>
          <w:tab w:val="left" w:pos="669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founded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oldest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continuously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operating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U.S.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bank,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York,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played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driving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re-opening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mater,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Columbia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commanded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battalions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captured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Redoubt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Battle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Yorktown.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James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Madison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John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Jay,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politician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pseudonym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Publius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publish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Federalist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Papers.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George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Washington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cabinet,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Treasury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Secretary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Thomas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Jefferson.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Founding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killed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duel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Aaron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Burr.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Alexander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Hamilton</w:t>
      </w:r>
      <w:r w:rsidRPr="00897CC5">
        <w:rPr>
          <w:rFonts w:ascii="Times New Roman" w:hAnsi="Times New Roman" w:cs="Times New Roman"/>
          <w:sz w:val="24"/>
          <w:szCs w:val="24"/>
        </w:rPr>
        <w:t xml:space="preserve"> </w:t>
      </w:r>
      <w:r w:rsidR="000A1063" w:rsidRPr="00897CC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D5EA9" w:rsidRPr="003E432E" w:rsidTr="00DB7DC7">
        <w:tc>
          <w:tcPr>
            <w:tcW w:w="4788" w:type="dxa"/>
          </w:tcPr>
          <w:p w:rsidR="002D5EA9" w:rsidRDefault="002D5EA9" w:rsidP="00DB7DC7">
            <w:r>
              <w:rPr>
                <w:noProof/>
              </w:rPr>
              <w:lastRenderedPageBreak/>
              <w:drawing>
                <wp:inline distT="0" distB="0" distL="0" distR="0" wp14:anchorId="6E204989" wp14:editId="67B1FDFC">
                  <wp:extent cx="1569720" cy="1235075"/>
                  <wp:effectExtent l="0" t="0" r="0" b="3175"/>
                  <wp:docPr id="6" name="Picture 6" descr="High School Academic Pyramid Ques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igh School Academic Pyramid Ques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8D2A19" w:rsidRDefault="008D2A19" w:rsidP="008D2A19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 w:rsidRPr="003E432E">
              <w:rPr>
                <w:rFonts w:ascii="Times" w:hAnsi="Times" w:cs="Times"/>
                <w:b/>
                <w:sz w:val="26"/>
                <w:szCs w:val="26"/>
              </w:rPr>
              <w:t xml:space="preserve">VHSL </w:t>
            </w:r>
            <w:r>
              <w:rPr>
                <w:rFonts w:ascii="Times" w:hAnsi="Times" w:cs="Times"/>
                <w:b/>
                <w:sz w:val="26"/>
                <w:szCs w:val="26"/>
              </w:rPr>
              <w:t>Scholastic Bowl</w:t>
            </w:r>
          </w:p>
          <w:p w:rsidR="008D2A19" w:rsidRPr="003E432E" w:rsidRDefault="008D2A19" w:rsidP="008D2A19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>State Championships</w:t>
            </w:r>
            <w:r w:rsidRPr="003E432E">
              <w:rPr>
                <w:rFonts w:ascii="Times" w:hAnsi="Times" w:cs="Times"/>
                <w:b/>
                <w:sz w:val="26"/>
                <w:szCs w:val="26"/>
              </w:rPr>
              <w:t xml:space="preserve"> 201</w:t>
            </w:r>
            <w:r>
              <w:rPr>
                <w:rFonts w:ascii="Times" w:hAnsi="Times" w:cs="Times"/>
                <w:b/>
                <w:sz w:val="26"/>
                <w:szCs w:val="26"/>
              </w:rPr>
              <w:t>5</w:t>
            </w:r>
          </w:p>
          <w:p w:rsidR="008D2A19" w:rsidRPr="003E432E" w:rsidRDefault="008D2A19" w:rsidP="008D2A19">
            <w:pPr>
              <w:jc w:val="right"/>
              <w:rPr>
                <w:rFonts w:ascii="Times" w:hAnsi="Times" w:cs="Times"/>
                <w:b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 xml:space="preserve">Round </w:t>
            </w:r>
            <w:r w:rsidR="00CF257E">
              <w:rPr>
                <w:rFonts w:ascii="Times" w:hAnsi="Times" w:cs="Times"/>
                <w:b/>
                <w:sz w:val="26"/>
                <w:szCs w:val="26"/>
              </w:rPr>
              <w:t>1</w:t>
            </w:r>
          </w:p>
          <w:p w:rsidR="002D5EA9" w:rsidRPr="003E432E" w:rsidRDefault="002D5EA9" w:rsidP="0062526C">
            <w:pPr>
              <w:jc w:val="right"/>
              <w:rPr>
                <w:rFonts w:ascii="Times" w:hAnsi="Times" w:cs="Times"/>
                <w:sz w:val="26"/>
                <w:szCs w:val="26"/>
              </w:rPr>
            </w:pPr>
            <w:r>
              <w:rPr>
                <w:rFonts w:ascii="Times" w:hAnsi="Times" w:cs="Times"/>
                <w:b/>
                <w:sz w:val="26"/>
                <w:szCs w:val="26"/>
              </w:rPr>
              <w:t>Tiebreaker/</w:t>
            </w:r>
            <w:r w:rsidR="0062526C">
              <w:rPr>
                <w:rFonts w:ascii="Times" w:hAnsi="Times" w:cs="Times"/>
                <w:b/>
                <w:sz w:val="26"/>
                <w:szCs w:val="26"/>
              </w:rPr>
              <w:t>r</w:t>
            </w:r>
            <w:r>
              <w:rPr>
                <w:rFonts w:ascii="Times" w:hAnsi="Times" w:cs="Times"/>
                <w:b/>
                <w:sz w:val="26"/>
                <w:szCs w:val="26"/>
              </w:rPr>
              <w:t>eplacement questions</w:t>
            </w:r>
          </w:p>
        </w:tc>
      </w:tr>
    </w:tbl>
    <w:p w:rsidR="000A1063" w:rsidRDefault="000A1063" w:rsidP="000A1063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Ludwig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Prandtl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devised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boundary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layer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hypothesis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explain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absence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liquids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undergoing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flow,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called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Alembert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(DAL-uhm-bair’s)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paradox.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spherical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objects,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proportional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radius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according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Stokes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Law.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airplanes,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opposes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lift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force.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equation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formulated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Rayleigh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calculate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proportional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density,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velocity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squared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cross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sectional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counteracts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fluid.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drag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air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resistance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fluid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resistance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prompt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fluid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friction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accompanies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Ottar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(AH-tar)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seeress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Hyndla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ancestry.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owns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cloak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feathers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enables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transform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falcon.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offered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builds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Asgard.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disguises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himself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retrieve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Mjolnir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(MYOL-neer)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thieving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giant.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deity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obtained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necklace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Brisingamen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(BRIS-en-gah-men)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sleeping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dwarves.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Norse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goddess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similarly-named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twin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(FRAY)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Freya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Freyja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Frey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,”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Freyr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,”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Frigg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Frigga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author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strong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brown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headnote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explaining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pronounce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title,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Salvages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(sal-VAY-jes).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quoted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Edmund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Spenser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(TEMZ)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softly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song.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compared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evening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etherized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whose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speaker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wonders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peach?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opens,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cruelest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month.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Quartets,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Alfred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Prufrock,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Waste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Land.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Eliot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[Thomas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Eliot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chosen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randomly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drawing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leather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bags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borse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(BOR-say),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Signoria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(SIN-yor-EE-uh).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ruling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targeted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assassination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Pazzi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(POT-see)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Conspiracy.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Bonfire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Vanities,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Girolamo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Savonarola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(jeh-RAH-luh-mo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sah-vah-nah-ROH-luh)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hanged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here.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Cosimo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(CAH-suh-moh)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Lorenzo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Magnificent.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Tuscan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ruled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Medici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(MEH-dee-chee).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Florence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Firenze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artificial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islands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Vista,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Viva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Terra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collectively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Floating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Islands.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Lotte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World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Tower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floors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completion.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Moonlight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Rainbow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Fountain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sprays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Banpo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Bridge,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crosses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River.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Doo-hwan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(doo-WON)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ousted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shortly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1988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Summer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Olympics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headquarters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Samsung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Hyundai,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wealthy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Gangnam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(GONG-num)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district.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points,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capital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South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Korea.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Seoul</w:t>
      </w:r>
    </w:p>
    <w:p w:rsidR="00074C3E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lures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Fortunato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catacombs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walls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Edgar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Allan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Poe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Amontillado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 (ah-mahn-tee-YAH-doh)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Montresor</w:t>
      </w:r>
    </w:p>
    <w:p w:rsidR="00074C3E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C3E" w:rsidRPr="005A291C" w:rsidRDefault="00074C3E" w:rsidP="00074C3E">
      <w:pPr>
        <w:keepLines/>
        <w:tabs>
          <w:tab w:val="left" w:pos="657"/>
          <w:tab w:val="left" w:pos="16114"/>
          <w:tab w:val="left" w:pos="215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calculation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question.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divided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4,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squared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plus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b,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c?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=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-4,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=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=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[prompt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answers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numbers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-4,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and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5A291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291C">
        <w:rPr>
          <w:rFonts w:ascii="Times New Roman" w:eastAsia="Times New Roman" w:hAnsi="Times New Roman" w:cs="Times New Roman"/>
          <w:color w:val="000000"/>
          <w:sz w:val="24"/>
          <w:szCs w:val="24"/>
        </w:rPr>
        <w:t>order]</w:t>
      </w:r>
    </w:p>
    <w:p w:rsidR="002D5EA9" w:rsidRDefault="002D5EA9" w:rsidP="00074C3E">
      <w:pPr>
        <w:keepLines/>
        <w:tabs>
          <w:tab w:val="left" w:pos="608"/>
          <w:tab w:val="left" w:pos="872"/>
          <w:tab w:val="left" w:pos="5385"/>
          <w:tab w:val="left" w:pos="669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2D5EA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E0E" w:rsidRDefault="00A45E0E" w:rsidP="00147D9F">
      <w:pPr>
        <w:spacing w:after="0" w:line="240" w:lineRule="auto"/>
      </w:pPr>
      <w:r>
        <w:separator/>
      </w:r>
    </w:p>
  </w:endnote>
  <w:endnote w:type="continuationSeparator" w:id="0">
    <w:p w:rsidR="00A45E0E" w:rsidRDefault="00A45E0E" w:rsidP="0014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9F" w:rsidRPr="0054609F" w:rsidRDefault="00147D9F" w:rsidP="0054609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noProof/>
      </w:rPr>
    </w:pPr>
    <w:r w:rsidRPr="0054609F">
      <w:rPr>
        <w:rFonts w:asciiTheme="majorHAnsi" w:eastAsiaTheme="majorEastAsia" w:hAnsiTheme="majorHAnsi" w:cstheme="majorBidi"/>
        <w:b/>
      </w:rPr>
      <w:t xml:space="preserve">This is page </w:t>
    </w:r>
    <w:r w:rsidRPr="0054609F">
      <w:rPr>
        <w:rFonts w:asciiTheme="majorHAnsi" w:eastAsiaTheme="majorEastAsia" w:hAnsiTheme="majorHAnsi" w:cstheme="majorBidi"/>
        <w:b/>
        <w:noProof/>
      </w:rPr>
      <w:fldChar w:fldCharType="begin"/>
    </w:r>
    <w:r w:rsidRPr="0054609F">
      <w:rPr>
        <w:rFonts w:asciiTheme="majorHAnsi" w:eastAsiaTheme="majorEastAsia" w:hAnsiTheme="majorHAnsi" w:cstheme="majorBidi"/>
        <w:b/>
        <w:noProof/>
      </w:rPr>
      <w:instrText xml:space="preserve"> PAGE  \* Arabic  \* MERGEFORMAT </w:instrText>
    </w:r>
    <w:r w:rsidRPr="0054609F">
      <w:rPr>
        <w:rFonts w:asciiTheme="majorHAnsi" w:eastAsiaTheme="majorEastAsia" w:hAnsiTheme="majorHAnsi" w:cstheme="majorBidi"/>
        <w:b/>
        <w:noProof/>
      </w:rPr>
      <w:fldChar w:fldCharType="separate"/>
    </w:r>
    <w:r w:rsidR="00134FE1">
      <w:rPr>
        <w:rFonts w:asciiTheme="majorHAnsi" w:eastAsiaTheme="majorEastAsia" w:hAnsiTheme="majorHAnsi" w:cstheme="majorBidi"/>
        <w:b/>
        <w:noProof/>
      </w:rPr>
      <w:t>1</w:t>
    </w:r>
    <w:r w:rsidRPr="0054609F">
      <w:rPr>
        <w:rFonts w:asciiTheme="majorHAnsi" w:eastAsiaTheme="majorEastAsia" w:hAnsiTheme="majorHAnsi" w:cstheme="majorBidi"/>
        <w:b/>
        <w:noProof/>
      </w:rPr>
      <w:fldChar w:fldCharType="end"/>
    </w:r>
    <w:r w:rsidRPr="0054609F">
      <w:rPr>
        <w:rFonts w:asciiTheme="majorHAnsi" w:eastAsiaTheme="majorEastAsia" w:hAnsiTheme="majorHAnsi" w:cstheme="majorBidi"/>
        <w:b/>
        <w:noProof/>
      </w:rPr>
      <w:t xml:space="preserve"> of </w:t>
    </w:r>
    <w:r w:rsidRPr="0054609F">
      <w:rPr>
        <w:rFonts w:asciiTheme="majorHAnsi" w:eastAsiaTheme="majorEastAsia" w:hAnsiTheme="majorHAnsi" w:cstheme="majorBidi"/>
        <w:b/>
        <w:noProof/>
      </w:rPr>
      <w:fldChar w:fldCharType="begin"/>
    </w:r>
    <w:r w:rsidRPr="0054609F">
      <w:rPr>
        <w:rFonts w:asciiTheme="majorHAnsi" w:eastAsiaTheme="majorEastAsia" w:hAnsiTheme="majorHAnsi" w:cstheme="majorBidi"/>
        <w:b/>
        <w:noProof/>
      </w:rPr>
      <w:instrText xml:space="preserve"> NUMPAGES  \* Arabic  \* MERGEFORMAT </w:instrText>
    </w:r>
    <w:r w:rsidRPr="0054609F">
      <w:rPr>
        <w:rFonts w:asciiTheme="majorHAnsi" w:eastAsiaTheme="majorEastAsia" w:hAnsiTheme="majorHAnsi" w:cstheme="majorBidi"/>
        <w:b/>
        <w:noProof/>
      </w:rPr>
      <w:fldChar w:fldCharType="separate"/>
    </w:r>
    <w:r w:rsidR="00134FE1">
      <w:rPr>
        <w:rFonts w:asciiTheme="majorHAnsi" w:eastAsiaTheme="majorEastAsia" w:hAnsiTheme="majorHAnsi" w:cstheme="majorBidi"/>
        <w:b/>
        <w:noProof/>
      </w:rPr>
      <w:t>13</w:t>
    </w:r>
    <w:r w:rsidRPr="0054609F">
      <w:rPr>
        <w:rFonts w:asciiTheme="majorHAnsi" w:eastAsiaTheme="majorEastAsia" w:hAnsiTheme="majorHAnsi" w:cstheme="majorBidi"/>
        <w:b/>
        <w:noProof/>
      </w:rPr>
      <w:fldChar w:fldCharType="end"/>
    </w:r>
    <w:r w:rsidRPr="0054609F">
      <w:rPr>
        <w:rFonts w:asciiTheme="majorHAnsi" w:eastAsiaTheme="majorEastAsia" w:hAnsiTheme="majorHAnsi" w:cstheme="majorBidi"/>
        <w:b/>
        <w:noProof/>
      </w:rPr>
      <w:t xml:space="preserve"> total pages in this round</w:t>
    </w:r>
    <w:r w:rsidR="0054609F" w:rsidRPr="0054609F">
      <w:rPr>
        <w:rFonts w:asciiTheme="majorHAnsi" w:eastAsiaTheme="majorEastAsia" w:hAnsiTheme="majorHAnsi" w:cstheme="majorBidi"/>
        <w:b/>
        <w:noProof/>
      </w:rPr>
      <w:t>.</w:t>
    </w:r>
  </w:p>
  <w:p w:rsidR="0054609F" w:rsidRPr="0054609F" w:rsidRDefault="0054609F" w:rsidP="0054609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noProof/>
        <w:sz w:val="18"/>
        <w:szCs w:val="18"/>
      </w:rPr>
    </w:pPr>
    <w:r w:rsidRPr="0054609F">
      <w:rPr>
        <w:rFonts w:asciiTheme="majorHAnsi" w:eastAsiaTheme="majorEastAsia" w:hAnsiTheme="majorHAnsi" w:cstheme="majorBidi"/>
        <w:b/>
        <w:sz w:val="18"/>
        <w:szCs w:val="18"/>
      </w:rPr>
      <w:t xml:space="preserve">This is </w:t>
    </w:r>
    <w:r w:rsidR="00292F21">
      <w:rPr>
        <w:rFonts w:asciiTheme="majorHAnsi" w:eastAsiaTheme="majorEastAsia" w:hAnsiTheme="majorHAnsi" w:cstheme="majorBidi"/>
        <w:b/>
        <w:sz w:val="18"/>
        <w:szCs w:val="18"/>
      </w:rPr>
      <w:t xml:space="preserve">Round </w:t>
    </w:r>
    <w:r w:rsidR="00CF257E">
      <w:rPr>
        <w:rFonts w:asciiTheme="majorHAnsi" w:eastAsiaTheme="majorEastAsia" w:hAnsiTheme="majorHAnsi" w:cstheme="majorBidi"/>
        <w:b/>
        <w:sz w:val="18"/>
        <w:szCs w:val="18"/>
      </w:rPr>
      <w:t>1</w:t>
    </w:r>
    <w:r w:rsidRPr="0054609F">
      <w:rPr>
        <w:rFonts w:asciiTheme="majorHAnsi" w:eastAsiaTheme="majorEastAsia" w:hAnsiTheme="majorHAnsi" w:cstheme="majorBidi"/>
        <w:b/>
        <w:sz w:val="18"/>
        <w:szCs w:val="18"/>
      </w:rPr>
      <w:t xml:space="preserve"> of </w:t>
    </w:r>
    <w:r w:rsidR="005E02EC">
      <w:rPr>
        <w:rFonts w:asciiTheme="majorHAnsi" w:eastAsiaTheme="majorEastAsia" w:hAnsiTheme="majorHAnsi" w:cstheme="majorBidi"/>
        <w:b/>
        <w:sz w:val="18"/>
        <w:szCs w:val="18"/>
      </w:rPr>
      <w:t>4</w:t>
    </w:r>
    <w:r w:rsidRPr="0054609F">
      <w:rPr>
        <w:rFonts w:asciiTheme="majorHAnsi" w:eastAsiaTheme="majorEastAsia" w:hAnsiTheme="majorHAnsi" w:cstheme="majorBidi"/>
        <w:b/>
        <w:sz w:val="18"/>
        <w:szCs w:val="18"/>
      </w:rPr>
      <w:t xml:space="preserve"> total rounds in the </w:t>
    </w:r>
    <w:r w:rsidR="00292F21">
      <w:rPr>
        <w:rFonts w:asciiTheme="majorHAnsi" w:eastAsiaTheme="majorEastAsia" w:hAnsiTheme="majorHAnsi" w:cstheme="majorBidi"/>
        <w:b/>
        <w:sz w:val="18"/>
        <w:szCs w:val="18"/>
      </w:rPr>
      <w:t xml:space="preserve">VHSL </w:t>
    </w:r>
    <w:r w:rsidR="005E02EC">
      <w:rPr>
        <w:rFonts w:asciiTheme="majorHAnsi" w:eastAsiaTheme="majorEastAsia" w:hAnsiTheme="majorHAnsi" w:cstheme="majorBidi"/>
        <w:b/>
        <w:sz w:val="18"/>
        <w:szCs w:val="18"/>
      </w:rPr>
      <w:t xml:space="preserve">State Championships </w:t>
    </w:r>
    <w:r w:rsidRPr="0054609F">
      <w:rPr>
        <w:rFonts w:asciiTheme="majorHAnsi" w:eastAsiaTheme="majorEastAsia" w:hAnsiTheme="majorHAnsi" w:cstheme="majorBidi"/>
        <w:b/>
        <w:sz w:val="18"/>
        <w:szCs w:val="18"/>
      </w:rPr>
      <w:t>201</w:t>
    </w:r>
    <w:r w:rsidR="00FF437B">
      <w:rPr>
        <w:rFonts w:asciiTheme="majorHAnsi" w:eastAsiaTheme="majorEastAsia" w:hAnsiTheme="majorHAnsi" w:cstheme="majorBidi"/>
        <w:b/>
        <w:sz w:val="18"/>
        <w:szCs w:val="18"/>
      </w:rPr>
      <w:t>5</w:t>
    </w:r>
    <w:r w:rsidRPr="0054609F">
      <w:rPr>
        <w:rFonts w:asciiTheme="majorHAnsi" w:eastAsiaTheme="majorEastAsia" w:hAnsiTheme="majorHAnsi" w:cstheme="majorBidi"/>
        <w:b/>
        <w:sz w:val="18"/>
        <w:szCs w:val="18"/>
      </w:rPr>
      <w:t xml:space="preserve"> question set.</w:t>
    </w:r>
  </w:p>
  <w:p w:rsidR="00147D9F" w:rsidRPr="0054609F" w:rsidRDefault="0054609F" w:rsidP="0054609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18"/>
        <w:szCs w:val="18"/>
      </w:rPr>
    </w:pPr>
    <w:r w:rsidRPr="0054609F">
      <w:rPr>
        <w:rFonts w:asciiTheme="majorHAnsi" w:eastAsiaTheme="majorEastAsia" w:hAnsiTheme="majorHAnsi" w:cstheme="majorBidi"/>
        <w:b/>
        <w:sz w:val="18"/>
        <w:szCs w:val="18"/>
      </w:rPr>
      <w:t>© 201</w:t>
    </w:r>
    <w:r w:rsidR="00FF437B">
      <w:rPr>
        <w:rFonts w:asciiTheme="majorHAnsi" w:eastAsiaTheme="majorEastAsia" w:hAnsiTheme="majorHAnsi" w:cstheme="majorBidi"/>
        <w:b/>
        <w:sz w:val="18"/>
        <w:szCs w:val="18"/>
      </w:rPr>
      <w:t>5</w:t>
    </w:r>
    <w:r w:rsidRPr="0054609F">
      <w:rPr>
        <w:rFonts w:asciiTheme="majorHAnsi" w:eastAsiaTheme="majorEastAsia" w:hAnsiTheme="majorHAnsi" w:cstheme="majorBidi"/>
        <w:b/>
        <w:sz w:val="18"/>
        <w:szCs w:val="18"/>
      </w:rPr>
      <w:t xml:space="preserve"> High School Academic Pyramid Questions</w:t>
    </w:r>
    <w:r w:rsidRPr="0054609F">
      <w:rPr>
        <w:rFonts w:asciiTheme="majorHAnsi" w:eastAsiaTheme="majorEastAsia" w:hAnsiTheme="majorHAnsi" w:cstheme="majorBidi"/>
        <w:b/>
        <w:sz w:val="18"/>
        <w:szCs w:val="18"/>
      </w:rPr>
      <w:tab/>
    </w:r>
    <w:r>
      <w:rPr>
        <w:rFonts w:asciiTheme="majorHAnsi" w:eastAsiaTheme="majorEastAsia" w:hAnsiTheme="majorHAnsi" w:cstheme="majorBidi"/>
        <w:sz w:val="18"/>
        <w:szCs w:val="18"/>
      </w:rPr>
      <w:t xml:space="preserve"> ~ </w:t>
    </w:r>
    <w:r w:rsidRPr="0054609F">
      <w:rPr>
        <w:rFonts w:asciiTheme="majorHAnsi" w:eastAsiaTheme="majorEastAsia" w:hAnsiTheme="majorHAnsi" w:cstheme="majorBidi"/>
        <w:b/>
        <w:sz w:val="18"/>
        <w:szCs w:val="18"/>
      </w:rPr>
      <w:t>vhslscholasticbowl.com</w:t>
    </w:r>
    <w:r>
      <w:rPr>
        <w:rFonts w:asciiTheme="majorHAnsi" w:eastAsiaTheme="majorEastAsia" w:hAnsiTheme="majorHAnsi" w:cstheme="majorBidi"/>
        <w:sz w:val="18"/>
        <w:szCs w:val="18"/>
      </w:rPr>
      <w:t xml:space="preserve"> ~ </w:t>
    </w:r>
    <w:r w:rsidRPr="0054609F">
      <w:rPr>
        <w:rFonts w:asciiTheme="majorHAnsi" w:eastAsiaTheme="majorEastAsia" w:hAnsiTheme="majorHAnsi" w:cstheme="majorBidi"/>
        <w:b/>
        <w:sz w:val="18"/>
        <w:szCs w:val="18"/>
      </w:rPr>
      <w:t>hsquizbowl.org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E0E" w:rsidRDefault="00A45E0E" w:rsidP="00147D9F">
      <w:pPr>
        <w:spacing w:after="0" w:line="240" w:lineRule="auto"/>
      </w:pPr>
      <w:r>
        <w:separator/>
      </w:r>
    </w:p>
  </w:footnote>
  <w:footnote w:type="continuationSeparator" w:id="0">
    <w:p w:rsidR="00A45E0E" w:rsidRDefault="00A45E0E" w:rsidP="00147D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BA"/>
    <w:rsid w:val="00074C3E"/>
    <w:rsid w:val="000A1063"/>
    <w:rsid w:val="000F09B2"/>
    <w:rsid w:val="00134FE1"/>
    <w:rsid w:val="00147B74"/>
    <w:rsid w:val="00147D9F"/>
    <w:rsid w:val="001C7D8D"/>
    <w:rsid w:val="001D16A1"/>
    <w:rsid w:val="002004E4"/>
    <w:rsid w:val="00211A78"/>
    <w:rsid w:val="00251FC4"/>
    <w:rsid w:val="002522AC"/>
    <w:rsid w:val="002546F3"/>
    <w:rsid w:val="00292F21"/>
    <w:rsid w:val="002D5EA9"/>
    <w:rsid w:val="002E1FBF"/>
    <w:rsid w:val="00316BDE"/>
    <w:rsid w:val="003912C2"/>
    <w:rsid w:val="003B42D0"/>
    <w:rsid w:val="003E432E"/>
    <w:rsid w:val="003F4DDD"/>
    <w:rsid w:val="00410C05"/>
    <w:rsid w:val="004144B7"/>
    <w:rsid w:val="00451571"/>
    <w:rsid w:val="00454AD1"/>
    <w:rsid w:val="00470880"/>
    <w:rsid w:val="004D01E1"/>
    <w:rsid w:val="004D423C"/>
    <w:rsid w:val="004F37B3"/>
    <w:rsid w:val="004F4F9D"/>
    <w:rsid w:val="00537EFC"/>
    <w:rsid w:val="0054609F"/>
    <w:rsid w:val="00551965"/>
    <w:rsid w:val="00551A1D"/>
    <w:rsid w:val="005B19CB"/>
    <w:rsid w:val="005E02EC"/>
    <w:rsid w:val="005E060A"/>
    <w:rsid w:val="005E0A2B"/>
    <w:rsid w:val="00600ADE"/>
    <w:rsid w:val="0062526C"/>
    <w:rsid w:val="00634001"/>
    <w:rsid w:val="0063699B"/>
    <w:rsid w:val="00654D7C"/>
    <w:rsid w:val="00682CC3"/>
    <w:rsid w:val="00682DE9"/>
    <w:rsid w:val="0068539C"/>
    <w:rsid w:val="006D4FB4"/>
    <w:rsid w:val="00732914"/>
    <w:rsid w:val="00752B24"/>
    <w:rsid w:val="007E6B72"/>
    <w:rsid w:val="007F712D"/>
    <w:rsid w:val="00827720"/>
    <w:rsid w:val="00897CC5"/>
    <w:rsid w:val="008B30BF"/>
    <w:rsid w:val="008D2A19"/>
    <w:rsid w:val="008E4371"/>
    <w:rsid w:val="00954266"/>
    <w:rsid w:val="0099439E"/>
    <w:rsid w:val="009C4813"/>
    <w:rsid w:val="009D1945"/>
    <w:rsid w:val="00A031F9"/>
    <w:rsid w:val="00A45E0E"/>
    <w:rsid w:val="00AB2892"/>
    <w:rsid w:val="00AC68BA"/>
    <w:rsid w:val="00B523F2"/>
    <w:rsid w:val="00B57C8A"/>
    <w:rsid w:val="00BB02FA"/>
    <w:rsid w:val="00BE0A63"/>
    <w:rsid w:val="00C425B4"/>
    <w:rsid w:val="00C70A24"/>
    <w:rsid w:val="00CF257E"/>
    <w:rsid w:val="00D1432F"/>
    <w:rsid w:val="00D63EB9"/>
    <w:rsid w:val="00DC47BA"/>
    <w:rsid w:val="00DD4663"/>
    <w:rsid w:val="00DE2950"/>
    <w:rsid w:val="00E4624F"/>
    <w:rsid w:val="00E51035"/>
    <w:rsid w:val="00E54606"/>
    <w:rsid w:val="00E56DFF"/>
    <w:rsid w:val="00E82C22"/>
    <w:rsid w:val="00E82DB2"/>
    <w:rsid w:val="00E902D8"/>
    <w:rsid w:val="00EA758F"/>
    <w:rsid w:val="00EB32B1"/>
    <w:rsid w:val="00EF42E3"/>
    <w:rsid w:val="00F1482C"/>
    <w:rsid w:val="00F450C2"/>
    <w:rsid w:val="00F46706"/>
    <w:rsid w:val="00F53EE7"/>
    <w:rsid w:val="00FA0AC6"/>
    <w:rsid w:val="00FB0F8A"/>
    <w:rsid w:val="00FD5F01"/>
    <w:rsid w:val="00FE1F12"/>
    <w:rsid w:val="00FE7CF4"/>
    <w:rsid w:val="00FF437B"/>
    <w:rsid w:val="00F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D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7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D9F"/>
  </w:style>
  <w:style w:type="paragraph" w:styleId="Footer">
    <w:name w:val="footer"/>
    <w:basedOn w:val="Normal"/>
    <w:link w:val="FooterChar"/>
    <w:uiPriority w:val="99"/>
    <w:unhideWhenUsed/>
    <w:rsid w:val="00147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D9F"/>
  </w:style>
  <w:style w:type="character" w:styleId="Hyperlink">
    <w:name w:val="Hyperlink"/>
    <w:basedOn w:val="DefaultParagraphFont"/>
    <w:uiPriority w:val="99"/>
    <w:unhideWhenUsed/>
    <w:rsid w:val="005460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432E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9C4813"/>
  </w:style>
  <w:style w:type="numbering" w:customStyle="1" w:styleId="NoList2">
    <w:name w:val="No List2"/>
    <w:next w:val="NoList"/>
    <w:uiPriority w:val="99"/>
    <w:semiHidden/>
    <w:unhideWhenUsed/>
    <w:rsid w:val="005B19CB"/>
  </w:style>
  <w:style w:type="character" w:styleId="FollowedHyperlink">
    <w:name w:val="FollowedHyperlink"/>
    <w:basedOn w:val="DefaultParagraphFont"/>
    <w:uiPriority w:val="99"/>
    <w:semiHidden/>
    <w:unhideWhenUsed/>
    <w:rsid w:val="00074C3E"/>
    <w:rPr>
      <w:color w:val="800080"/>
      <w:u w:val="single"/>
    </w:rPr>
  </w:style>
  <w:style w:type="paragraph" w:customStyle="1" w:styleId="xl65">
    <w:name w:val="xl65"/>
    <w:basedOn w:val="Normal"/>
    <w:rsid w:val="00074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D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7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D9F"/>
  </w:style>
  <w:style w:type="paragraph" w:styleId="Footer">
    <w:name w:val="footer"/>
    <w:basedOn w:val="Normal"/>
    <w:link w:val="FooterChar"/>
    <w:uiPriority w:val="99"/>
    <w:unhideWhenUsed/>
    <w:rsid w:val="00147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D9F"/>
  </w:style>
  <w:style w:type="character" w:styleId="Hyperlink">
    <w:name w:val="Hyperlink"/>
    <w:basedOn w:val="DefaultParagraphFont"/>
    <w:uiPriority w:val="99"/>
    <w:unhideWhenUsed/>
    <w:rsid w:val="005460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432E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9C4813"/>
  </w:style>
  <w:style w:type="numbering" w:customStyle="1" w:styleId="NoList2">
    <w:name w:val="No List2"/>
    <w:next w:val="NoList"/>
    <w:uiPriority w:val="99"/>
    <w:semiHidden/>
    <w:unhideWhenUsed/>
    <w:rsid w:val="005B19CB"/>
  </w:style>
  <w:style w:type="character" w:styleId="FollowedHyperlink">
    <w:name w:val="FollowedHyperlink"/>
    <w:basedOn w:val="DefaultParagraphFont"/>
    <w:uiPriority w:val="99"/>
    <w:semiHidden/>
    <w:unhideWhenUsed/>
    <w:rsid w:val="00074C3E"/>
    <w:rPr>
      <w:color w:val="800080"/>
      <w:u w:val="single"/>
    </w:rPr>
  </w:style>
  <w:style w:type="paragraph" w:customStyle="1" w:styleId="xl65">
    <w:name w:val="xl65"/>
    <w:basedOn w:val="Normal"/>
    <w:rsid w:val="00074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E77E3-F39A-471C-A60A-C2E90A50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13</Pages>
  <Words>3831</Words>
  <Characters>21839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Regionals Round 1</vt:lpstr>
    </vt:vector>
  </TitlesOfParts>
  <Company/>
  <LinksUpToDate>false</LinksUpToDate>
  <CharactersWithSpaces>25619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Round 1</dc:title>
  <dc:creator>Matt Weiner</dc:creator>
  <cp:lastModifiedBy>Matt Weiner</cp:lastModifiedBy>
  <cp:revision>44</cp:revision>
  <cp:lastPrinted>2015-02-13T00:27:00Z</cp:lastPrinted>
  <dcterms:created xsi:type="dcterms:W3CDTF">2014-09-23T00:11:00Z</dcterms:created>
  <dcterms:modified xsi:type="dcterms:W3CDTF">2015-02-13T00:27:00Z</dcterms:modified>
</cp:coreProperties>
</file>